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1CF10" w14:textId="27528F7C" w:rsidR="53B2BB7B" w:rsidRDefault="00E743C7" w:rsidP="26A7BE16">
      <w:pPr>
        <w:pStyle w:val="Nadpis1"/>
        <w:keepNext w:val="0"/>
        <w:keepLines w:val="0"/>
        <w:spacing w:line="240" w:lineRule="auto"/>
        <w:rPr>
          <w:color w:val="auto"/>
          <w:lang w:val="sk-SK"/>
        </w:rPr>
      </w:pPr>
      <w:r>
        <w:rPr>
          <w:color w:val="auto"/>
          <w:lang w:val="sk-SK"/>
        </w:rPr>
        <w:t xml:space="preserve">Jana </w:t>
      </w:r>
      <w:proofErr w:type="spellStart"/>
      <w:r>
        <w:rPr>
          <w:color w:val="auto"/>
          <w:lang w:val="sk-SK"/>
        </w:rPr>
        <w:t>Žitňanská</w:t>
      </w:r>
      <w:proofErr w:type="spellEnd"/>
      <w:r>
        <w:rPr>
          <w:color w:val="auto"/>
          <w:lang w:val="sk-SK"/>
        </w:rPr>
        <w:t xml:space="preserve">: </w:t>
      </w:r>
      <w:r w:rsidRPr="00E743C7">
        <w:rPr>
          <w:color w:val="auto"/>
          <w:lang w:val="sk-SK"/>
        </w:rPr>
        <w:t>Ak tieto deti nepokazíme, naša krajina má budúcnosť</w:t>
      </w:r>
      <w:r w:rsidR="64C5A5F4" w:rsidRPr="002279E8">
        <w:rPr>
          <w:color w:val="auto"/>
          <w:lang w:val="sk-SK"/>
        </w:rPr>
        <w:t>.</w:t>
      </w:r>
    </w:p>
    <w:p w14:paraId="0CF2DEE0" w14:textId="3CCFEC90" w:rsidR="223AC258" w:rsidRPr="00500A30" w:rsidRDefault="223AC258" w:rsidP="26A7BE16">
      <w:pPr>
        <w:spacing w:line="240" w:lineRule="auto"/>
        <w:rPr>
          <w:sz w:val="20"/>
          <w:szCs w:val="20"/>
          <w:lang w:val="sk-SK"/>
        </w:rPr>
      </w:pPr>
      <w:r w:rsidRPr="00500A30">
        <w:rPr>
          <w:sz w:val="20"/>
          <w:szCs w:val="20"/>
          <w:lang w:val="sk-SK"/>
        </w:rPr>
        <w:t>2</w:t>
      </w:r>
      <w:r w:rsidR="00C835D0">
        <w:rPr>
          <w:sz w:val="20"/>
          <w:szCs w:val="20"/>
          <w:lang w:val="sk-SK"/>
        </w:rPr>
        <w:t>8</w:t>
      </w:r>
      <w:r w:rsidRPr="00500A30">
        <w:rPr>
          <w:sz w:val="20"/>
          <w:szCs w:val="20"/>
          <w:lang w:val="sk-SK"/>
        </w:rPr>
        <w:t>.5.2024 | Bratislava</w:t>
      </w:r>
    </w:p>
    <w:p w14:paraId="2FE455F2" w14:textId="29E49C06" w:rsidR="223AC258" w:rsidRDefault="223AC258" w:rsidP="26A7BE16">
      <w:pPr>
        <w:spacing w:line="240" w:lineRule="auto"/>
        <w:rPr>
          <w:b/>
          <w:bCs/>
          <w:sz w:val="22"/>
          <w:szCs w:val="22"/>
          <w:lang w:val="sk-SK"/>
        </w:rPr>
      </w:pPr>
      <w:r w:rsidRPr="00500A30">
        <w:rPr>
          <w:b/>
          <w:bCs/>
          <w:sz w:val="22"/>
          <w:szCs w:val="22"/>
          <w:lang w:val="sk-SK"/>
        </w:rPr>
        <w:t xml:space="preserve">Viac než 170 detí základných škôl z rozmanitých sociálnych skupín z Bratislavy, Lozorna, Detvy, Veľkého Krtíša a Zvolena </w:t>
      </w:r>
      <w:r w:rsidR="00CC3B45">
        <w:rPr>
          <w:b/>
          <w:bCs/>
          <w:sz w:val="22"/>
          <w:szCs w:val="22"/>
          <w:lang w:val="sk-SK"/>
        </w:rPr>
        <w:t xml:space="preserve">sa </w:t>
      </w:r>
      <w:r w:rsidRPr="00500A30">
        <w:rPr>
          <w:b/>
          <w:bCs/>
          <w:sz w:val="22"/>
          <w:szCs w:val="22"/>
          <w:lang w:val="sk-SK"/>
        </w:rPr>
        <w:t>spoj</w:t>
      </w:r>
      <w:r w:rsidR="00C835D0">
        <w:rPr>
          <w:b/>
          <w:bCs/>
          <w:sz w:val="22"/>
          <w:szCs w:val="22"/>
          <w:lang w:val="sk-SK"/>
        </w:rPr>
        <w:t>ilo</w:t>
      </w:r>
      <w:r w:rsidRPr="00500A30">
        <w:rPr>
          <w:b/>
          <w:bCs/>
          <w:sz w:val="22"/>
          <w:szCs w:val="22"/>
          <w:lang w:val="sk-SK"/>
        </w:rPr>
        <w:t xml:space="preserve"> so Slovenským komorným koncertom a hosťami, aby spoločne </w:t>
      </w:r>
      <w:r w:rsidR="0063CE18" w:rsidRPr="00500A30">
        <w:rPr>
          <w:b/>
          <w:bCs/>
          <w:sz w:val="22"/>
          <w:szCs w:val="22"/>
          <w:lang w:val="sk-SK"/>
        </w:rPr>
        <w:t>oslávili rozmanitosť</w:t>
      </w:r>
      <w:r w:rsidRPr="00500A30">
        <w:rPr>
          <w:b/>
          <w:bCs/>
          <w:sz w:val="22"/>
          <w:szCs w:val="22"/>
          <w:lang w:val="sk-SK"/>
        </w:rPr>
        <w:t xml:space="preserve">. </w:t>
      </w:r>
      <w:r w:rsidR="00C835D0">
        <w:rPr>
          <w:b/>
          <w:bCs/>
          <w:sz w:val="22"/>
          <w:szCs w:val="22"/>
          <w:lang w:val="sk-SK"/>
        </w:rPr>
        <w:t xml:space="preserve">Vyslúžili si </w:t>
      </w:r>
      <w:proofErr w:type="spellStart"/>
      <w:r w:rsidR="00C835D0">
        <w:rPr>
          <w:b/>
          <w:bCs/>
          <w:sz w:val="22"/>
          <w:szCs w:val="22"/>
          <w:lang w:val="sk-SK"/>
        </w:rPr>
        <w:t>standing</w:t>
      </w:r>
      <w:proofErr w:type="spellEnd"/>
      <w:r w:rsidR="00C835D0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C835D0">
        <w:rPr>
          <w:b/>
          <w:bCs/>
          <w:sz w:val="22"/>
          <w:szCs w:val="22"/>
          <w:lang w:val="sk-SK"/>
        </w:rPr>
        <w:t>ovation</w:t>
      </w:r>
      <w:proofErr w:type="spellEnd"/>
      <w:r w:rsidR="00C835D0">
        <w:rPr>
          <w:b/>
          <w:bCs/>
          <w:sz w:val="22"/>
          <w:szCs w:val="22"/>
          <w:lang w:val="sk-SK"/>
        </w:rPr>
        <w:t xml:space="preserve"> od viac než 600 divákov v hľadisku Slovenskej filharmónie.</w:t>
      </w:r>
    </w:p>
    <w:p w14:paraId="632C1A64" w14:textId="76904D38" w:rsidR="004210EB" w:rsidRDefault="004210EB" w:rsidP="004210EB">
      <w:pPr>
        <w:pBdr>
          <w:bottom w:val="single" w:sz="12" w:space="1" w:color="auto"/>
        </w:pBdr>
        <w:spacing w:before="240" w:after="240" w:line="240" w:lineRule="auto"/>
        <w:rPr>
          <w:sz w:val="22"/>
          <w:szCs w:val="22"/>
          <w:lang w:val="sk-SK"/>
        </w:rPr>
      </w:pPr>
      <w:r w:rsidRPr="00500A30">
        <w:rPr>
          <w:sz w:val="22"/>
          <w:szCs w:val="22"/>
          <w:lang w:val="sk-SK"/>
        </w:rPr>
        <w:t xml:space="preserve">Tohtoročný výročný koncert v Slovenskej filharmónii </w:t>
      </w:r>
      <w:r>
        <w:rPr>
          <w:sz w:val="22"/>
          <w:szCs w:val="22"/>
          <w:lang w:val="sk-SK"/>
        </w:rPr>
        <w:t>bol</w:t>
      </w:r>
      <w:r w:rsidRPr="00500A30">
        <w:rPr>
          <w:sz w:val="22"/>
          <w:szCs w:val="22"/>
          <w:lang w:val="sk-SK"/>
        </w:rPr>
        <w:t xml:space="preserve"> zavŕšením desiateho školského roka fungovania program</w:t>
      </w:r>
      <w:r w:rsidR="008B6766">
        <w:rPr>
          <w:sz w:val="22"/>
          <w:szCs w:val="22"/>
          <w:lang w:val="sk-SK"/>
        </w:rPr>
        <w:t>u</w:t>
      </w:r>
      <w:r w:rsidRPr="00500A30">
        <w:rPr>
          <w:sz w:val="22"/>
          <w:szCs w:val="22"/>
          <w:lang w:val="sk-SK"/>
        </w:rPr>
        <w:t xml:space="preserve"> Superar na Slovensku. </w:t>
      </w:r>
      <w:r>
        <w:rPr>
          <w:sz w:val="22"/>
          <w:szCs w:val="22"/>
          <w:lang w:val="sk-SK"/>
        </w:rPr>
        <w:t>Priniesť na jedno pódium 170 detí z nevýberového zboru z piatich rôznych lokalít, aby s profesionálnymi hudobníkmi priniesli divákom</w:t>
      </w:r>
      <w:r w:rsidR="002F7E57">
        <w:rPr>
          <w:sz w:val="22"/>
          <w:szCs w:val="22"/>
          <w:lang w:val="sk-SK"/>
        </w:rPr>
        <w:t xml:space="preserve"> prostredníctvom hudby</w:t>
      </w:r>
      <w:r>
        <w:rPr>
          <w:sz w:val="22"/>
          <w:szCs w:val="22"/>
          <w:lang w:val="sk-SK"/>
        </w:rPr>
        <w:t xml:space="preserve"> </w:t>
      </w:r>
      <w:r w:rsidR="002F7E57" w:rsidRPr="002F7E57">
        <w:rPr>
          <w:sz w:val="22"/>
          <w:szCs w:val="22"/>
          <w:lang w:val="sk-SK"/>
        </w:rPr>
        <w:t xml:space="preserve">dôležité </w:t>
      </w:r>
      <w:r w:rsidR="002F7E57">
        <w:rPr>
          <w:sz w:val="22"/>
          <w:szCs w:val="22"/>
          <w:lang w:val="sk-SK"/>
        </w:rPr>
        <w:t>myšlienky,</w:t>
      </w:r>
      <w:r w:rsidR="002F7E57" w:rsidRPr="002F7E57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>trvalo takmer rok.</w:t>
      </w:r>
    </w:p>
    <w:p w14:paraId="2216B80C" w14:textId="328D0BC8" w:rsidR="004210EB" w:rsidRDefault="00C835D0" w:rsidP="004210EB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>
        <w:rPr>
          <w:rFonts w:ascii="Aptos" w:eastAsia="Aptos" w:hAnsi="Aptos" w:cs="Aptos"/>
          <w:sz w:val="22"/>
          <w:szCs w:val="22"/>
          <w:lang w:val="sk-SK"/>
        </w:rPr>
        <w:t xml:space="preserve">Organizácia pristupuje k výberu repertoára veľmi citlivo. Ilustruje cezeň </w:t>
      </w:r>
      <w:r w:rsidR="00BA3BFC">
        <w:rPr>
          <w:rFonts w:ascii="Aptos" w:eastAsia="Aptos" w:hAnsi="Aptos" w:cs="Aptos"/>
          <w:sz w:val="22"/>
          <w:szCs w:val="22"/>
          <w:lang w:val="sk-SK"/>
        </w:rPr>
        <w:t>posolstvo</w:t>
      </w:r>
      <w:r>
        <w:rPr>
          <w:rFonts w:ascii="Aptos" w:eastAsia="Aptos" w:hAnsi="Aptos" w:cs="Aptos"/>
          <w:sz w:val="22"/>
          <w:szCs w:val="22"/>
          <w:lang w:val="sk-SK"/>
        </w:rPr>
        <w:t xml:space="preserve">, ktoré </w:t>
      </w:r>
      <w:r w:rsidR="006A11E5">
        <w:rPr>
          <w:rFonts w:ascii="Aptos" w:eastAsia="Aptos" w:hAnsi="Aptos" w:cs="Aptos"/>
          <w:sz w:val="22"/>
          <w:szCs w:val="22"/>
          <w:lang w:val="sk-SK"/>
        </w:rPr>
        <w:t>deti sprevádza celý školský rok. Piesne sa učia nielen spievať, ale aj pochopiť ich význam, prepojenie na spoločnosť, vnímajú ich cez kresby, tanec a dokonca aj ticho.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</w:t>
      </w:r>
    </w:p>
    <w:p w14:paraId="5B5DCBE9" w14:textId="77777777" w:rsidR="008B6766" w:rsidRDefault="008B6766" w:rsidP="008B6766">
      <w:pPr>
        <w:pBdr>
          <w:bottom w:val="single" w:sz="12" w:space="1" w:color="auto"/>
        </w:pBdr>
        <w:spacing w:before="240" w:after="240" w:line="240" w:lineRule="auto"/>
        <w:rPr>
          <w:rFonts w:asciiTheme="majorHAnsi" w:eastAsiaTheme="majorEastAsia" w:hAnsiTheme="majorHAnsi" w:cstheme="majorBidi"/>
          <w:sz w:val="32"/>
          <w:szCs w:val="32"/>
          <w:lang w:val="sk-SK"/>
        </w:rPr>
      </w:pPr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>„</w:t>
      </w:r>
      <w:proofErr w:type="spellStart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>Alle</w:t>
      </w:r>
      <w:proofErr w:type="spellEnd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 xml:space="preserve"> </w:t>
      </w:r>
      <w:proofErr w:type="spellStart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>Menschen</w:t>
      </w:r>
      <w:proofErr w:type="spellEnd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 xml:space="preserve"> </w:t>
      </w:r>
      <w:proofErr w:type="spellStart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>werden</w:t>
      </w:r>
      <w:proofErr w:type="spellEnd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 xml:space="preserve"> </w:t>
      </w:r>
      <w:proofErr w:type="spellStart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>Brüder</w:t>
      </w:r>
      <w:proofErr w:type="spellEnd"/>
      <w:r w:rsidRPr="004D4034">
        <w:rPr>
          <w:rFonts w:asciiTheme="majorHAnsi" w:eastAsiaTheme="majorEastAsia" w:hAnsiTheme="majorHAnsi" w:cstheme="majorBidi"/>
          <w:sz w:val="32"/>
          <w:szCs w:val="32"/>
          <w:lang w:val="sk-SK"/>
        </w:rPr>
        <w:t xml:space="preserve">“ – Všetci ľudia budú bratia </w:t>
      </w:r>
    </w:p>
    <w:p w14:paraId="710B68EA" w14:textId="18EF5049" w:rsidR="002F7E57" w:rsidRDefault="006A11E5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>
        <w:rPr>
          <w:rFonts w:ascii="Aptos" w:eastAsia="Aptos" w:hAnsi="Aptos" w:cs="Aptos"/>
          <w:sz w:val="22"/>
          <w:szCs w:val="22"/>
          <w:lang w:val="sk-SK"/>
        </w:rPr>
        <w:t xml:space="preserve">Deti </w:t>
      </w:r>
      <w:r w:rsidR="00CC3B45" w:rsidRPr="00500A30">
        <w:rPr>
          <w:sz w:val="22"/>
          <w:szCs w:val="22"/>
          <w:lang w:val="sk-SK"/>
        </w:rPr>
        <w:t>spieva</w:t>
      </w:r>
      <w:r w:rsidR="00CC3B45">
        <w:rPr>
          <w:sz w:val="22"/>
          <w:szCs w:val="22"/>
          <w:lang w:val="sk-SK"/>
        </w:rPr>
        <w:t>li</w:t>
      </w:r>
      <w:r w:rsidR="00CC3B45" w:rsidRPr="00500A30">
        <w:rPr>
          <w:sz w:val="22"/>
          <w:szCs w:val="22"/>
          <w:lang w:val="sk-SK"/>
        </w:rPr>
        <w:t xml:space="preserve"> v 7 rôznych jazykoch a piatich nárečiach</w:t>
      </w:r>
      <w:r w:rsidR="00CC3B45">
        <w:rPr>
          <w:sz w:val="22"/>
          <w:szCs w:val="22"/>
          <w:lang w:val="sk-SK"/>
        </w:rPr>
        <w:t xml:space="preserve">, </w:t>
      </w:r>
      <w:r w:rsidR="005A5662" w:rsidRPr="00C835D0">
        <w:rPr>
          <w:rFonts w:ascii="Aptos" w:eastAsia="Aptos" w:hAnsi="Aptos" w:cs="Aptos"/>
          <w:sz w:val="22"/>
          <w:szCs w:val="22"/>
          <w:lang w:val="sk-SK"/>
        </w:rPr>
        <w:t>piesn</w:t>
      </w:r>
      <w:r w:rsidR="005A5662">
        <w:rPr>
          <w:rFonts w:ascii="Aptos" w:eastAsia="Aptos" w:hAnsi="Aptos" w:cs="Aptos"/>
          <w:sz w:val="22"/>
          <w:szCs w:val="22"/>
          <w:lang w:val="sk-SK"/>
        </w:rPr>
        <w:t>e</w:t>
      </w:r>
      <w:r w:rsidR="005A5662" w:rsidRPr="00C835D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005A5662">
        <w:rPr>
          <w:rFonts w:ascii="Aptos" w:eastAsia="Aptos" w:hAnsi="Aptos" w:cs="Aptos"/>
          <w:sz w:val="22"/>
          <w:szCs w:val="22"/>
          <w:lang w:val="sk-SK"/>
        </w:rPr>
        <w:t>venovali</w:t>
      </w:r>
      <w:r w:rsidR="005A5662" w:rsidRPr="00C835D0">
        <w:rPr>
          <w:rFonts w:ascii="Aptos" w:eastAsia="Aptos" w:hAnsi="Aptos" w:cs="Aptos"/>
          <w:sz w:val="22"/>
          <w:szCs w:val="22"/>
          <w:lang w:val="sk-SK"/>
        </w:rPr>
        <w:t xml:space="preserve"> komunitám národnostných menšín zastúpených na Slovensku aj medzi spievajúcimi deťmi</w:t>
      </w:r>
      <w:r w:rsidR="005A5662">
        <w:rPr>
          <w:rFonts w:ascii="Aptos" w:eastAsia="Aptos" w:hAnsi="Aptos" w:cs="Aptos"/>
          <w:sz w:val="22"/>
          <w:szCs w:val="22"/>
          <w:lang w:val="sk-SK"/>
        </w:rPr>
        <w:t xml:space="preserve"> a pr</w:t>
      </w:r>
      <w:r>
        <w:rPr>
          <w:rFonts w:ascii="Aptos" w:eastAsia="Aptos" w:hAnsi="Aptos" w:cs="Aptos"/>
          <w:sz w:val="22"/>
          <w:szCs w:val="22"/>
          <w:lang w:val="sk-SK"/>
        </w:rPr>
        <w:t xml:space="preserve">edstavili </w:t>
      </w:r>
      <w:r w:rsidR="005A5662">
        <w:rPr>
          <w:rFonts w:ascii="Aptos" w:eastAsia="Aptos" w:hAnsi="Aptos" w:cs="Aptos"/>
          <w:sz w:val="22"/>
          <w:szCs w:val="22"/>
          <w:lang w:val="sk-SK"/>
        </w:rPr>
        <w:t xml:space="preserve">cez </w:t>
      </w:r>
      <w:proofErr w:type="spellStart"/>
      <w:r w:rsidR="005A5662">
        <w:rPr>
          <w:rFonts w:ascii="Aptos" w:eastAsia="Aptos" w:hAnsi="Aptos" w:cs="Aptos"/>
          <w:sz w:val="22"/>
          <w:szCs w:val="22"/>
          <w:lang w:val="sk-SK"/>
        </w:rPr>
        <w:t>ne</w:t>
      </w:r>
      <w:proofErr w:type="spellEnd"/>
      <w:r w:rsidR="005A5662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>
        <w:rPr>
          <w:rFonts w:ascii="Aptos" w:eastAsia="Aptos" w:hAnsi="Aptos" w:cs="Aptos"/>
          <w:sz w:val="22"/>
          <w:szCs w:val="22"/>
          <w:lang w:val="sk-SK"/>
        </w:rPr>
        <w:t>r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>ôznorodosť regiónov, z</w:t>
      </w:r>
      <w:r w:rsidR="00C835D0" w:rsidRPr="00C835D0">
        <w:rPr>
          <w:rFonts w:ascii="Arial" w:eastAsia="Aptos" w:hAnsi="Arial" w:cs="Arial"/>
          <w:sz w:val="22"/>
          <w:szCs w:val="22"/>
          <w:lang w:val="sk-SK"/>
        </w:rPr>
        <w:t> 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 xml:space="preserve">ktorých pochádzajú. </w:t>
      </w:r>
      <w:r w:rsidR="005A5662">
        <w:rPr>
          <w:rFonts w:ascii="Aptos" w:eastAsia="Aptos" w:hAnsi="Aptos" w:cs="Aptos"/>
          <w:sz w:val="22"/>
          <w:szCs w:val="22"/>
          <w:lang w:val="sk-SK"/>
        </w:rPr>
        <w:t>Predviedli</w:t>
      </w:r>
      <w:r w:rsidR="005A5662" w:rsidRPr="00C835D0">
        <w:rPr>
          <w:rFonts w:ascii="Aptos" w:eastAsia="Aptos" w:hAnsi="Aptos" w:cs="Aptos"/>
          <w:sz w:val="22"/>
          <w:szCs w:val="22"/>
          <w:lang w:val="sk-SK"/>
        </w:rPr>
        <w:t xml:space="preserve"> ich v</w:t>
      </w:r>
      <w:r w:rsidR="005A5662" w:rsidRPr="00C835D0">
        <w:rPr>
          <w:rFonts w:ascii="Arial" w:eastAsia="Aptos" w:hAnsi="Arial" w:cs="Arial"/>
          <w:sz w:val="22"/>
          <w:szCs w:val="22"/>
          <w:lang w:val="sk-SK"/>
        </w:rPr>
        <w:t> </w:t>
      </w:r>
      <w:r w:rsidR="005A5662" w:rsidRPr="00C835D0">
        <w:rPr>
          <w:rFonts w:ascii="Aptos" w:eastAsia="Aptos" w:hAnsi="Aptos" w:cs="Aptos"/>
          <w:sz w:val="22"/>
          <w:szCs w:val="22"/>
          <w:lang w:val="sk-SK"/>
        </w:rPr>
        <w:t>autentickej podobe v</w:t>
      </w:r>
      <w:r w:rsidR="005A5662" w:rsidRPr="00C835D0">
        <w:rPr>
          <w:rFonts w:ascii="Arial" w:eastAsia="Aptos" w:hAnsi="Arial" w:cs="Arial"/>
          <w:sz w:val="22"/>
          <w:szCs w:val="22"/>
          <w:lang w:val="sk-SK"/>
        </w:rPr>
        <w:t> </w:t>
      </w:r>
      <w:r w:rsidR="005A5662" w:rsidRPr="00C835D0">
        <w:rPr>
          <w:rFonts w:ascii="Aptos" w:eastAsia="Aptos" w:hAnsi="Aptos" w:cs="Aptos"/>
          <w:sz w:val="22"/>
          <w:szCs w:val="22"/>
          <w:lang w:val="sk-SK"/>
        </w:rPr>
        <w:t xml:space="preserve">lokálnych nárečiach, spolu so sprievodom typických nástrojov pre jednotlivé oblasti.  </w:t>
      </w:r>
    </w:p>
    <w:p w14:paraId="639A76F8" w14:textId="499A909C" w:rsidR="002F7E57" w:rsidRDefault="006A11E5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>„</w:t>
      </w:r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Lokálna identita je dôležitou súčasťou formovania identity detí, aj dospelých. </w:t>
      </w:r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Zo zdravého </w:t>
      </w:r>
      <w:proofErr w:type="spellStart"/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lokalpatriotizmu</w:t>
      </w:r>
      <w:proofErr w:type="spellEnd"/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vzniká úcta a</w:t>
      </w:r>
      <w:r w:rsidR="00C835D0" w:rsidRPr="006A11E5">
        <w:rPr>
          <w:rFonts w:ascii="Arial" w:eastAsia="Aptos" w:hAnsi="Arial" w:cs="Arial"/>
          <w:i/>
          <w:iCs/>
          <w:sz w:val="22"/>
          <w:szCs w:val="22"/>
          <w:lang w:val="sk-SK"/>
        </w:rPr>
        <w:t> </w:t>
      </w:r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rešpekt k</w:t>
      </w:r>
      <w:r w:rsidR="00C835D0" w:rsidRPr="006A11E5">
        <w:rPr>
          <w:rFonts w:ascii="Arial" w:eastAsia="Aptos" w:hAnsi="Arial" w:cs="Arial"/>
          <w:i/>
          <w:iCs/>
          <w:sz w:val="22"/>
          <w:szCs w:val="22"/>
          <w:lang w:val="sk-SK"/>
        </w:rPr>
        <w:t> </w:t>
      </w:r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rozmanitosti a</w:t>
      </w:r>
      <w:r w:rsidR="00C835D0" w:rsidRPr="006A11E5">
        <w:rPr>
          <w:rFonts w:ascii="Arial" w:eastAsia="Aptos" w:hAnsi="Arial" w:cs="Arial"/>
          <w:i/>
          <w:iCs/>
          <w:sz w:val="22"/>
          <w:szCs w:val="22"/>
          <w:lang w:val="sk-SK"/>
        </w:rPr>
        <w:t> </w:t>
      </w:r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prirodzený vzťah k</w:t>
      </w:r>
      <w:r w:rsidR="00C835D0" w:rsidRPr="006A11E5">
        <w:rPr>
          <w:rFonts w:ascii="Arial" w:eastAsia="Aptos" w:hAnsi="Arial" w:cs="Arial"/>
          <w:i/>
          <w:iCs/>
          <w:sz w:val="22"/>
          <w:szCs w:val="22"/>
          <w:lang w:val="sk-SK"/>
        </w:rPr>
        <w:t> </w:t>
      </w:r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inklúzii, ktoré sú základnými </w:t>
      </w:r>
      <w:proofErr w:type="spellStart"/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piliérmi</w:t>
      </w:r>
      <w:proofErr w:type="spellEnd"/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pre globálne uvedomelé občianstvo. </w:t>
      </w:r>
      <w:r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P</w:t>
      </w:r>
      <w:r w:rsidR="00C835D0"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>iesne zo svojich regiónov</w:t>
      </w:r>
      <w:r w:rsidRPr="006A11E5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sme vyberali veľmi dôkladne,“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hovorí Eva Šušková, </w:t>
      </w:r>
      <w:r w:rsidR="005A5662" w:rsidRPr="005A5662">
        <w:rPr>
          <w:rFonts w:ascii="Aptos" w:eastAsia="Aptos" w:hAnsi="Aptos" w:cs="Aptos"/>
          <w:sz w:val="22"/>
          <w:szCs w:val="22"/>
          <w:lang w:val="sk-SK"/>
        </w:rPr>
        <w:t>umelecká vedúca</w:t>
      </w:r>
      <w:r w:rsidR="005A5662">
        <w:rPr>
          <w:rFonts w:ascii="Aptos" w:eastAsia="Aptos" w:hAnsi="Aptos" w:cs="Aptos"/>
          <w:sz w:val="22"/>
          <w:szCs w:val="22"/>
          <w:lang w:val="sk-SK"/>
        </w:rPr>
        <w:t xml:space="preserve"> Superar.</w:t>
      </w:r>
    </w:p>
    <w:p w14:paraId="7E026887" w14:textId="303DC02D" w:rsidR="002F7E57" w:rsidRDefault="005A5662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>
        <w:rPr>
          <w:rFonts w:ascii="Aptos" w:eastAsia="Aptos" w:hAnsi="Aptos" w:cs="Aptos"/>
          <w:sz w:val="22"/>
          <w:szCs w:val="22"/>
          <w:lang w:val="sk-SK"/>
        </w:rPr>
        <w:t>Diváci si vypočuli aj známe piesne: p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>ôvodný taliansky protest</w:t>
      </w:r>
      <w:r>
        <w:rPr>
          <w:rFonts w:ascii="Aptos" w:eastAsia="Aptos" w:hAnsi="Aptos" w:cs="Aptos"/>
          <w:sz w:val="22"/>
          <w:szCs w:val="22"/>
          <w:lang w:val="sk-SK"/>
        </w:rPr>
        <w:t>-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 xml:space="preserve">song </w:t>
      </w:r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Bella </w:t>
      </w:r>
      <w:proofErr w:type="spellStart"/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>ciao</w:t>
      </w:r>
      <w:proofErr w:type="spellEnd"/>
      <w:r>
        <w:rPr>
          <w:rFonts w:ascii="Aptos" w:eastAsia="Aptos" w:hAnsi="Aptos" w:cs="Aptos"/>
          <w:sz w:val="22"/>
          <w:szCs w:val="22"/>
          <w:lang w:val="sk-SK"/>
        </w:rPr>
        <w:t xml:space="preserve">, </w:t>
      </w:r>
      <w:r w:rsidR="001B0ECA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Never </w:t>
      </w:r>
      <w:proofErr w:type="spellStart"/>
      <w:r w:rsidR="001B0ECA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>Ending</w:t>
      </w:r>
      <w:proofErr w:type="spellEnd"/>
      <w:r w:rsidR="001B0ECA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Story</w:t>
      </w:r>
      <w:r w:rsidR="001B0ECA">
        <w:rPr>
          <w:rFonts w:ascii="Aptos" w:eastAsia="Aptos" w:hAnsi="Aptos" w:cs="Aptos"/>
          <w:sz w:val="22"/>
          <w:szCs w:val="22"/>
          <w:lang w:val="sk-SK"/>
        </w:rPr>
        <w:t xml:space="preserve">, ktorá divákov </w:t>
      </w:r>
      <w:r w:rsidR="001B0ECA" w:rsidRPr="00C835D0">
        <w:rPr>
          <w:rFonts w:ascii="Aptos" w:eastAsia="Aptos" w:hAnsi="Aptos" w:cs="Aptos"/>
          <w:sz w:val="22"/>
          <w:szCs w:val="22"/>
          <w:lang w:val="sk-SK"/>
        </w:rPr>
        <w:t>povzbud</w:t>
      </w:r>
      <w:r w:rsidR="001B0ECA">
        <w:rPr>
          <w:rFonts w:ascii="Aptos" w:eastAsia="Aptos" w:hAnsi="Aptos" w:cs="Aptos"/>
          <w:sz w:val="22"/>
          <w:szCs w:val="22"/>
          <w:lang w:val="sk-SK"/>
        </w:rPr>
        <w:t>ila</w:t>
      </w:r>
      <w:r w:rsidR="001B0ECA" w:rsidRPr="00C835D0">
        <w:rPr>
          <w:rFonts w:ascii="Aptos" w:eastAsia="Aptos" w:hAnsi="Aptos" w:cs="Aptos"/>
          <w:sz w:val="22"/>
          <w:szCs w:val="22"/>
          <w:lang w:val="sk-SK"/>
        </w:rPr>
        <w:t xml:space="preserve"> snívať</w:t>
      </w:r>
      <w:r w:rsidR="00933C82">
        <w:rPr>
          <w:rFonts w:ascii="Aptos" w:eastAsia="Aptos" w:hAnsi="Aptos" w:cs="Aptos"/>
          <w:sz w:val="22"/>
          <w:szCs w:val="22"/>
          <w:lang w:val="sk-SK"/>
        </w:rPr>
        <w:t xml:space="preserve">, </w:t>
      </w:r>
      <w:r w:rsidR="001B0ECA" w:rsidRPr="00C835D0">
        <w:rPr>
          <w:rFonts w:ascii="Aptos" w:eastAsia="Aptos" w:hAnsi="Aptos" w:cs="Aptos"/>
          <w:sz w:val="22"/>
          <w:szCs w:val="22"/>
          <w:lang w:val="sk-SK"/>
        </w:rPr>
        <w:t>ostať verný svojim ideálom, snom, túžbam, hodnotám</w:t>
      </w:r>
      <w:r w:rsidR="001B0ECA">
        <w:rPr>
          <w:rFonts w:ascii="Aptos" w:eastAsia="Aptos" w:hAnsi="Aptos" w:cs="Aptos"/>
          <w:sz w:val="22"/>
          <w:szCs w:val="22"/>
          <w:lang w:val="sk-SK"/>
        </w:rPr>
        <w:t xml:space="preserve"> a </w:t>
      </w:r>
      <w:proofErr w:type="spellStart"/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>One</w:t>
      </w:r>
      <w:proofErr w:type="spellEnd"/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love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 xml:space="preserve"> od Boba </w:t>
      </w:r>
      <w:proofErr w:type="spellStart"/>
      <w:r w:rsidR="00C835D0" w:rsidRPr="00C835D0">
        <w:rPr>
          <w:rFonts w:ascii="Aptos" w:eastAsia="Aptos" w:hAnsi="Aptos" w:cs="Aptos"/>
          <w:sz w:val="22"/>
          <w:szCs w:val="22"/>
          <w:lang w:val="sk-SK"/>
        </w:rPr>
        <w:t>Marleyho</w:t>
      </w:r>
      <w:proofErr w:type="spellEnd"/>
      <w:r>
        <w:rPr>
          <w:rFonts w:ascii="Aptos" w:eastAsia="Aptos" w:hAnsi="Aptos" w:cs="Aptos"/>
          <w:sz w:val="22"/>
          <w:szCs w:val="22"/>
          <w:lang w:val="sk-SK"/>
        </w:rPr>
        <w:t>, ktorá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>
        <w:rPr>
          <w:rFonts w:ascii="Aptos" w:eastAsia="Aptos" w:hAnsi="Aptos" w:cs="Aptos"/>
          <w:sz w:val="22"/>
          <w:szCs w:val="22"/>
          <w:lang w:val="sk-SK"/>
        </w:rPr>
        <w:t>s</w:t>
      </w:r>
      <w:r w:rsidR="00C835D0" w:rsidRPr="00C835D0">
        <w:rPr>
          <w:rFonts w:ascii="Arial" w:eastAsia="Aptos" w:hAnsi="Arial" w:cs="Arial"/>
          <w:sz w:val="22"/>
          <w:szCs w:val="22"/>
          <w:lang w:val="sk-SK"/>
        </w:rPr>
        <w:t> 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>mierne upraveným textom odkazuje na otázniky, ktoré si dnešná mladá generácia kladie</w:t>
      </w:r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>: Je tu ešte miesto pre deti, ako sme my – ktoré chcú budúcnosť naplniť pokojom a</w:t>
      </w:r>
      <w:r w:rsidR="00C835D0" w:rsidRPr="005A5662">
        <w:rPr>
          <w:rFonts w:ascii="Arial" w:eastAsia="Aptos" w:hAnsi="Arial" w:cs="Arial"/>
          <w:i/>
          <w:iCs/>
          <w:sz w:val="22"/>
          <w:szCs w:val="22"/>
          <w:lang w:val="sk-SK"/>
        </w:rPr>
        <w:t> </w:t>
      </w:r>
      <w:r w:rsidR="00C835D0" w:rsidRPr="005A5662">
        <w:rPr>
          <w:rFonts w:ascii="Aptos" w:eastAsia="Aptos" w:hAnsi="Aptos" w:cs="Aptos"/>
          <w:i/>
          <w:iCs/>
          <w:sz w:val="22"/>
          <w:szCs w:val="22"/>
          <w:lang w:val="sk-SK"/>
        </w:rPr>
        <w:t>láskou?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00C835D0" w:rsidRPr="00C835D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001B0ECA">
        <w:rPr>
          <w:rFonts w:ascii="Aptos" w:eastAsia="Aptos" w:hAnsi="Aptos" w:cs="Aptos"/>
          <w:sz w:val="22"/>
          <w:szCs w:val="22"/>
          <w:lang w:val="sk-SK"/>
        </w:rPr>
        <w:t xml:space="preserve">Vrcholom večera bola </w:t>
      </w:r>
      <w:r w:rsidR="00896D18">
        <w:rPr>
          <w:rFonts w:ascii="Aptos" w:eastAsia="Aptos" w:hAnsi="Aptos" w:cs="Aptos"/>
          <w:sz w:val="22"/>
          <w:szCs w:val="22"/>
          <w:lang w:val="sk-SK"/>
        </w:rPr>
        <w:t>e</w:t>
      </w:r>
      <w:r w:rsidR="00896D18" w:rsidRPr="00C835D0">
        <w:rPr>
          <w:rFonts w:ascii="Aptos" w:eastAsia="Aptos" w:hAnsi="Aptos" w:cs="Aptos"/>
          <w:sz w:val="22"/>
          <w:szCs w:val="22"/>
          <w:lang w:val="sk-SK"/>
        </w:rPr>
        <w:t>urópsku hymn</w:t>
      </w:r>
      <w:r w:rsidR="00933C82">
        <w:rPr>
          <w:rFonts w:ascii="Aptos" w:eastAsia="Aptos" w:hAnsi="Aptos" w:cs="Aptos"/>
          <w:sz w:val="22"/>
          <w:szCs w:val="22"/>
          <w:lang w:val="sk-SK"/>
        </w:rPr>
        <w:t xml:space="preserve">a, </w:t>
      </w:r>
      <w:proofErr w:type="spellStart"/>
      <w:r w:rsidR="00933C82" w:rsidRPr="00C835D0">
        <w:rPr>
          <w:rFonts w:ascii="Aptos" w:eastAsia="Aptos" w:hAnsi="Aptos" w:cs="Aptos"/>
          <w:sz w:val="22"/>
          <w:szCs w:val="22"/>
          <w:lang w:val="sk-SK"/>
        </w:rPr>
        <w:t>Beethovenov</w:t>
      </w:r>
      <w:r w:rsidR="00933C82">
        <w:rPr>
          <w:rFonts w:ascii="Aptos" w:eastAsia="Aptos" w:hAnsi="Aptos" w:cs="Aptos"/>
          <w:sz w:val="22"/>
          <w:szCs w:val="22"/>
          <w:lang w:val="sk-SK"/>
        </w:rPr>
        <w:t>á</w:t>
      </w:r>
      <w:proofErr w:type="spellEnd"/>
      <w:r w:rsidR="00933C82" w:rsidRPr="00C835D0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00933C82" w:rsidRPr="00933C82">
        <w:rPr>
          <w:rFonts w:ascii="Aptos" w:eastAsia="Aptos" w:hAnsi="Aptos" w:cs="Aptos"/>
          <w:i/>
          <w:iCs/>
          <w:sz w:val="22"/>
          <w:szCs w:val="22"/>
          <w:lang w:val="sk-SK"/>
        </w:rPr>
        <w:t>Óda na radosť</w:t>
      </w:r>
      <w:r w:rsidR="00933C82">
        <w:rPr>
          <w:rFonts w:ascii="Aptos" w:eastAsia="Aptos" w:hAnsi="Aptos" w:cs="Aptos"/>
          <w:sz w:val="22"/>
          <w:szCs w:val="22"/>
          <w:lang w:val="sk-SK"/>
        </w:rPr>
        <w:t>, ktorou symbolicky všetci spoločne oslávili</w:t>
      </w:r>
      <w:r w:rsidR="00933C82" w:rsidRPr="00C835D0">
        <w:rPr>
          <w:rFonts w:ascii="Aptos" w:eastAsia="Aptos" w:hAnsi="Aptos" w:cs="Aptos"/>
          <w:sz w:val="22"/>
          <w:szCs w:val="22"/>
          <w:lang w:val="sk-SK"/>
        </w:rPr>
        <w:t xml:space="preserve"> našu jednotu v</w:t>
      </w:r>
      <w:r w:rsidR="00933C82" w:rsidRPr="00C835D0">
        <w:rPr>
          <w:rFonts w:ascii="Arial" w:eastAsia="Aptos" w:hAnsi="Arial" w:cs="Arial"/>
          <w:sz w:val="22"/>
          <w:szCs w:val="22"/>
          <w:lang w:val="sk-SK"/>
        </w:rPr>
        <w:t> </w:t>
      </w:r>
      <w:r w:rsidR="00933C82" w:rsidRPr="00C835D0">
        <w:rPr>
          <w:rFonts w:ascii="Aptos" w:eastAsia="Aptos" w:hAnsi="Aptos" w:cs="Aptos"/>
          <w:sz w:val="22"/>
          <w:szCs w:val="22"/>
          <w:lang w:val="sk-SK"/>
        </w:rPr>
        <w:t xml:space="preserve">rozmanitosti. </w:t>
      </w:r>
    </w:p>
    <w:p w14:paraId="64262B64" w14:textId="71A4158C" w:rsidR="00617D1F" w:rsidRDefault="00617D1F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 w:rsidRPr="00617D1F">
        <w:rPr>
          <w:rFonts w:ascii="Aptos" w:eastAsia="Aptos" w:hAnsi="Aptos" w:cs="Aptos"/>
          <w:i/>
          <w:iCs/>
          <w:sz w:val="22"/>
          <w:szCs w:val="22"/>
          <w:lang w:val="sk-SK"/>
        </w:rPr>
        <w:t>„Ten obrovský potlesk patril viac ako 170 deťom. Medzi nimi boli aj tie, ktoré zažívajú generačnú chudobu a žijú v náročných podmienkach. Niektoré z nich osobne poznám a viem, aké silné príbehy sa za nimi skrývajú</w:t>
      </w:r>
      <w:r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,“ </w:t>
      </w:r>
      <w:r>
        <w:rPr>
          <w:rFonts w:ascii="Aptos" w:eastAsia="Aptos" w:hAnsi="Aptos" w:cs="Aptos"/>
          <w:sz w:val="22"/>
          <w:szCs w:val="22"/>
          <w:lang w:val="sk-SK"/>
        </w:rPr>
        <w:t xml:space="preserve">napísal po koncerte odborník na vzdelávanie Juraj </w:t>
      </w:r>
      <w:proofErr w:type="spellStart"/>
      <w:r>
        <w:rPr>
          <w:rFonts w:ascii="Aptos" w:eastAsia="Aptos" w:hAnsi="Aptos" w:cs="Aptos"/>
          <w:sz w:val="22"/>
          <w:szCs w:val="22"/>
          <w:lang w:val="sk-SK"/>
        </w:rPr>
        <w:t>Hipš</w:t>
      </w:r>
      <w:proofErr w:type="spellEnd"/>
      <w:r>
        <w:rPr>
          <w:rFonts w:ascii="Aptos" w:eastAsia="Aptos" w:hAnsi="Aptos" w:cs="Aptos"/>
          <w:sz w:val="22"/>
          <w:szCs w:val="22"/>
          <w:lang w:val="sk-SK"/>
        </w:rPr>
        <w:t>.</w:t>
      </w:r>
    </w:p>
    <w:p w14:paraId="7778C034" w14:textId="77777777" w:rsidR="003D26C9" w:rsidRDefault="003D26C9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</w:p>
    <w:p w14:paraId="37EDB078" w14:textId="77777777" w:rsidR="003D26C9" w:rsidRPr="00617D1F" w:rsidRDefault="003D26C9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</w:p>
    <w:p w14:paraId="7D57EA5F" w14:textId="5A645974" w:rsidR="002F7E57" w:rsidRDefault="002F7E57" w:rsidP="002F7E57">
      <w:pPr>
        <w:pBdr>
          <w:bottom w:val="single" w:sz="12" w:space="1" w:color="auto"/>
        </w:pBdr>
        <w:spacing w:before="240" w:after="240" w:line="240" w:lineRule="auto"/>
        <w:rPr>
          <w:rFonts w:asciiTheme="majorHAnsi" w:eastAsiaTheme="majorEastAsia" w:hAnsiTheme="majorHAnsi" w:cstheme="majorBidi"/>
          <w:sz w:val="32"/>
          <w:szCs w:val="32"/>
          <w:lang w:val="sk-SK"/>
        </w:rPr>
      </w:pPr>
      <w:r>
        <w:rPr>
          <w:rFonts w:asciiTheme="majorHAnsi" w:eastAsiaTheme="majorEastAsia" w:hAnsiTheme="majorHAnsi" w:cstheme="majorBidi"/>
          <w:sz w:val="32"/>
          <w:szCs w:val="32"/>
          <w:lang w:val="sk-SK"/>
        </w:rPr>
        <w:lastRenderedPageBreak/>
        <w:t>10 rokov na Slovensku</w:t>
      </w:r>
    </w:p>
    <w:p w14:paraId="3FFC82C4" w14:textId="77777777" w:rsidR="002F7E57" w:rsidRDefault="007F46D9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>
        <w:rPr>
          <w:rFonts w:ascii="Aptos" w:eastAsia="Aptos" w:hAnsi="Aptos" w:cs="Aptos"/>
          <w:sz w:val="22"/>
          <w:szCs w:val="22"/>
          <w:lang w:val="sk-SK"/>
        </w:rPr>
        <w:t xml:space="preserve">Divákov večerom sprevádzal moderátor Juraj </w:t>
      </w:r>
      <w:proofErr w:type="spellStart"/>
      <w:r>
        <w:rPr>
          <w:rFonts w:ascii="Aptos" w:eastAsia="Aptos" w:hAnsi="Aptos" w:cs="Aptos"/>
          <w:sz w:val="22"/>
          <w:szCs w:val="22"/>
          <w:lang w:val="sk-SK"/>
        </w:rPr>
        <w:t>Kemka</w:t>
      </w:r>
      <w:proofErr w:type="spellEnd"/>
      <w:r>
        <w:rPr>
          <w:rFonts w:ascii="Aptos" w:eastAsia="Aptos" w:hAnsi="Aptos" w:cs="Aptos"/>
          <w:sz w:val="22"/>
          <w:szCs w:val="22"/>
          <w:lang w:val="sk-SK"/>
        </w:rPr>
        <w:t>, prihovoril sa im aj š</w:t>
      </w:r>
      <w:r w:rsidRPr="007F46D9">
        <w:rPr>
          <w:rFonts w:ascii="Aptos" w:eastAsia="Aptos" w:hAnsi="Aptos" w:cs="Aptos"/>
          <w:sz w:val="22"/>
          <w:szCs w:val="22"/>
          <w:lang w:val="sk-SK"/>
        </w:rPr>
        <w:t>tátny tajomník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Pr="007F46D9">
        <w:rPr>
          <w:rFonts w:ascii="Aptos" w:eastAsia="Aptos" w:hAnsi="Aptos" w:cs="Aptos"/>
          <w:sz w:val="22"/>
          <w:szCs w:val="22"/>
          <w:lang w:val="sk-SK"/>
        </w:rPr>
        <w:t>Ministerstva školstva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Stanislav </w:t>
      </w:r>
      <w:proofErr w:type="spellStart"/>
      <w:r>
        <w:rPr>
          <w:rFonts w:ascii="Aptos" w:eastAsia="Aptos" w:hAnsi="Aptos" w:cs="Aptos"/>
          <w:sz w:val="22"/>
          <w:szCs w:val="22"/>
          <w:lang w:val="sk-SK"/>
        </w:rPr>
        <w:t>Partila</w:t>
      </w:r>
      <w:proofErr w:type="spellEnd"/>
      <w:r>
        <w:rPr>
          <w:rFonts w:ascii="Aptos" w:eastAsia="Aptos" w:hAnsi="Aptos" w:cs="Aptos"/>
          <w:sz w:val="22"/>
          <w:szCs w:val="22"/>
          <w:lang w:val="sk-SK"/>
        </w:rPr>
        <w:t xml:space="preserve">, </w:t>
      </w:r>
      <w:r w:rsidR="002F7E57">
        <w:rPr>
          <w:rFonts w:ascii="Aptos" w:eastAsia="Aptos" w:hAnsi="Aptos" w:cs="Aptos"/>
          <w:sz w:val="22"/>
          <w:szCs w:val="22"/>
          <w:lang w:val="sk-SK"/>
        </w:rPr>
        <w:t>pedagogický</w:t>
      </w:r>
      <w:r w:rsidR="00EA221F">
        <w:rPr>
          <w:rFonts w:ascii="Aptos" w:eastAsia="Aptos" w:hAnsi="Aptos" w:cs="Aptos"/>
          <w:sz w:val="22"/>
          <w:szCs w:val="22"/>
          <w:lang w:val="sk-SK"/>
        </w:rPr>
        <w:t xml:space="preserve"> riaditeľ programu Ivan </w:t>
      </w:r>
      <w:proofErr w:type="spellStart"/>
      <w:r w:rsidR="00EA221F">
        <w:rPr>
          <w:rFonts w:ascii="Aptos" w:eastAsia="Aptos" w:hAnsi="Aptos" w:cs="Aptos"/>
          <w:sz w:val="22"/>
          <w:szCs w:val="22"/>
          <w:lang w:val="sk-SK"/>
        </w:rPr>
        <w:t>Šiller</w:t>
      </w:r>
      <w:proofErr w:type="spellEnd"/>
      <w:r w:rsidR="00EA221F">
        <w:rPr>
          <w:rFonts w:ascii="Aptos" w:eastAsia="Aptos" w:hAnsi="Aptos" w:cs="Aptos"/>
          <w:sz w:val="22"/>
          <w:szCs w:val="22"/>
          <w:lang w:val="sk-SK"/>
        </w:rPr>
        <w:t xml:space="preserve"> aj výkonný riaditeľ Superar Marek Kapusta, ktorý na pódium pozval troch bývalých členov programu:</w:t>
      </w:r>
    </w:p>
    <w:p w14:paraId="41E34A21" w14:textId="5C3A52C2" w:rsidR="002F7E57" w:rsidRPr="002F7E57" w:rsidRDefault="00EA221F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 w:rsidRPr="002F7E57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„Dnes nám funkčnosť a úspech nášho prístupu dokumentujú dáta, ktoré systematicky zbierame. V číslach, hodnoteniach a príbehoch vidíme, ako sa triedy, školy a komunity v ktorých pôsobíme postupne menia a otvárajú. Ako postupne učíme prijímať našu rozmanitosť, ktorá je v strednej Európe prirodzená, robí našu kultúru a spoločnosť pestrejšou, krajšou, kreatívnejšou. Najlepšie snáď však ilustruje prínos Superar príbehy konkrétnych detí. Títo boli s nami úplne na začiatku ako deti, dnes sú z nich úspešní </w:t>
      </w:r>
      <w:r w:rsidR="00E707F7" w:rsidRPr="00E707F7">
        <w:rPr>
          <w:rFonts w:ascii="Aptos" w:eastAsia="Aptos" w:hAnsi="Aptos" w:cs="Aptos"/>
          <w:i/>
          <w:iCs/>
          <w:sz w:val="22"/>
          <w:szCs w:val="22"/>
          <w:lang w:val="sk-SK"/>
        </w:rPr>
        <w:t>mladí ľudia</w:t>
      </w:r>
      <w:r w:rsidR="00E707F7">
        <w:rPr>
          <w:rFonts w:ascii="Aptos" w:eastAsia="Aptos" w:hAnsi="Aptos" w:cs="Aptos"/>
          <w:i/>
          <w:iCs/>
          <w:sz w:val="22"/>
          <w:szCs w:val="22"/>
          <w:lang w:val="sk-SK"/>
        </w:rPr>
        <w:t>,</w:t>
      </w:r>
      <w:r w:rsidR="00E707F7" w:rsidRPr="00E707F7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ktorí sa hudbe venujú aj naďalej</w:t>
      </w:r>
      <w:r w:rsidR="002F7E57">
        <w:rPr>
          <w:rFonts w:ascii="Aptos" w:eastAsia="Aptos" w:hAnsi="Aptos" w:cs="Aptos"/>
          <w:i/>
          <w:iCs/>
          <w:sz w:val="22"/>
          <w:szCs w:val="22"/>
          <w:lang w:val="sk-SK"/>
        </w:rPr>
        <w:t>,</w:t>
      </w:r>
      <w:r w:rsidRPr="002F7E57">
        <w:rPr>
          <w:rFonts w:ascii="Aptos" w:eastAsia="Aptos" w:hAnsi="Aptos" w:cs="Aptos"/>
          <w:i/>
          <w:iCs/>
          <w:sz w:val="22"/>
          <w:szCs w:val="22"/>
          <w:lang w:val="sk-SK"/>
        </w:rPr>
        <w:t>“</w:t>
      </w:r>
      <w:r w:rsidR="002F7E57"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008B6766">
        <w:rPr>
          <w:rFonts w:ascii="Aptos" w:eastAsia="Aptos" w:hAnsi="Aptos" w:cs="Aptos"/>
          <w:sz w:val="22"/>
          <w:szCs w:val="22"/>
          <w:lang w:val="sk-SK"/>
        </w:rPr>
        <w:t>uviedol Kapusta vo svojom prejave.</w:t>
      </w:r>
    </w:p>
    <w:p w14:paraId="51D8CF7D" w14:textId="3EDB90F9" w:rsidR="002F7E57" w:rsidRDefault="002F7E57" w:rsidP="002F7E57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>
        <w:rPr>
          <w:rFonts w:ascii="Aptos" w:eastAsia="Aptos" w:hAnsi="Aptos" w:cs="Aptos"/>
          <w:sz w:val="22"/>
          <w:szCs w:val="22"/>
          <w:lang w:val="sk-SK"/>
        </w:rPr>
        <w:t xml:space="preserve">Vo vypredanej Slovenskej filharmónii boli medzi viac než 600 divákmi </w:t>
      </w:r>
      <w:r w:rsidR="007F46D9">
        <w:rPr>
          <w:rFonts w:ascii="Aptos" w:eastAsia="Aptos" w:hAnsi="Aptos" w:cs="Aptos"/>
          <w:sz w:val="22"/>
          <w:szCs w:val="22"/>
          <w:lang w:val="sk-SK"/>
        </w:rPr>
        <w:t xml:space="preserve">rodičia, umelci, pedagógovia </w:t>
      </w:r>
      <w:r>
        <w:rPr>
          <w:rFonts w:ascii="Aptos" w:eastAsia="Aptos" w:hAnsi="Aptos" w:cs="Aptos"/>
          <w:sz w:val="22"/>
          <w:szCs w:val="22"/>
          <w:lang w:val="sk-SK"/>
        </w:rPr>
        <w:t>, no napríklad aj</w:t>
      </w:r>
      <w:r w:rsidR="00FC741A">
        <w:rPr>
          <w:rFonts w:ascii="Aptos" w:eastAsia="Aptos" w:hAnsi="Aptos" w:cs="Aptos"/>
          <w:sz w:val="22"/>
          <w:szCs w:val="22"/>
          <w:lang w:val="sk-SK"/>
        </w:rPr>
        <w:t xml:space="preserve"> spisovateľ a publicista </w:t>
      </w:r>
      <w:r w:rsidR="007F46D9">
        <w:rPr>
          <w:rFonts w:ascii="Aptos" w:eastAsia="Aptos" w:hAnsi="Aptos" w:cs="Aptos"/>
          <w:sz w:val="22"/>
          <w:szCs w:val="22"/>
          <w:lang w:val="sk-SK"/>
        </w:rPr>
        <w:t>Michal Hvorecký</w:t>
      </w:r>
      <w:r w:rsidR="00FC741A">
        <w:rPr>
          <w:rFonts w:ascii="Aptos" w:eastAsia="Aptos" w:hAnsi="Aptos" w:cs="Aptos"/>
          <w:sz w:val="22"/>
          <w:szCs w:val="22"/>
          <w:lang w:val="sk-SK"/>
        </w:rPr>
        <w:t>,</w:t>
      </w:r>
      <w:r w:rsidR="00FC741A" w:rsidRPr="00FC741A">
        <w:rPr>
          <w:lang w:val="sk-SK"/>
        </w:rPr>
        <w:t xml:space="preserve"> </w:t>
      </w:r>
      <w:r w:rsidR="00FC741A" w:rsidRPr="00FC741A">
        <w:rPr>
          <w:rFonts w:ascii="Aptos" w:eastAsia="Aptos" w:hAnsi="Aptos" w:cs="Aptos"/>
          <w:sz w:val="22"/>
          <w:szCs w:val="22"/>
          <w:lang w:val="sk-SK"/>
        </w:rPr>
        <w:t xml:space="preserve">zakladateľ občianskeho združenia </w:t>
      </w:r>
      <w:r w:rsidR="00FC741A" w:rsidRPr="00FC741A">
        <w:rPr>
          <w:rFonts w:ascii="Aptos" w:eastAsia="Aptos" w:hAnsi="Aptos" w:cs="Aptos"/>
          <w:i/>
          <w:iCs/>
          <w:sz w:val="22"/>
          <w:szCs w:val="22"/>
          <w:lang w:val="sk-SK"/>
        </w:rPr>
        <w:t>Návrat</w:t>
      </w:r>
      <w:r w:rsidR="00FC741A">
        <w:rPr>
          <w:rFonts w:ascii="Aptos" w:eastAsia="Aptos" w:hAnsi="Aptos" w:cs="Aptos"/>
          <w:sz w:val="22"/>
          <w:szCs w:val="22"/>
          <w:lang w:val="sk-SK"/>
        </w:rPr>
        <w:t xml:space="preserve"> Marek </w:t>
      </w:r>
      <w:proofErr w:type="spellStart"/>
      <w:r w:rsidR="00FC741A">
        <w:rPr>
          <w:rFonts w:ascii="Aptos" w:eastAsia="Aptos" w:hAnsi="Aptos" w:cs="Aptos"/>
          <w:sz w:val="22"/>
          <w:szCs w:val="22"/>
          <w:lang w:val="sk-SK"/>
        </w:rPr>
        <w:t>Roháček</w:t>
      </w:r>
      <w:proofErr w:type="spellEnd"/>
      <w:r>
        <w:rPr>
          <w:rFonts w:ascii="Aptos" w:eastAsia="Aptos" w:hAnsi="Aptos" w:cs="Aptos"/>
          <w:sz w:val="22"/>
          <w:szCs w:val="22"/>
          <w:lang w:val="sk-SK"/>
        </w:rPr>
        <w:t xml:space="preserve"> či </w:t>
      </w:r>
      <w:r w:rsidRPr="007F46D9">
        <w:rPr>
          <w:rFonts w:ascii="Aptos" w:eastAsia="Aptos" w:hAnsi="Aptos" w:cs="Aptos"/>
          <w:sz w:val="22"/>
          <w:szCs w:val="22"/>
          <w:lang w:val="sk-SK"/>
        </w:rPr>
        <w:t>bývalá novinárka a</w:t>
      </w:r>
      <w:r>
        <w:rPr>
          <w:rFonts w:ascii="Aptos" w:eastAsia="Aptos" w:hAnsi="Aptos" w:cs="Aptos"/>
          <w:sz w:val="22"/>
          <w:szCs w:val="22"/>
          <w:lang w:val="sk-SK"/>
        </w:rPr>
        <w:t> </w:t>
      </w:r>
      <w:r w:rsidRPr="007F46D9">
        <w:rPr>
          <w:rFonts w:ascii="Aptos" w:eastAsia="Aptos" w:hAnsi="Aptos" w:cs="Aptos"/>
          <w:sz w:val="22"/>
          <w:szCs w:val="22"/>
          <w:lang w:val="sk-SK"/>
        </w:rPr>
        <w:t>poslankyňa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Pr="007F46D9">
        <w:rPr>
          <w:rFonts w:ascii="Aptos" w:eastAsia="Aptos" w:hAnsi="Aptos" w:cs="Aptos"/>
          <w:sz w:val="22"/>
          <w:szCs w:val="22"/>
          <w:lang w:val="sk-SK"/>
        </w:rPr>
        <w:t>N</w:t>
      </w:r>
      <w:r>
        <w:rPr>
          <w:rFonts w:ascii="Aptos" w:eastAsia="Aptos" w:hAnsi="Aptos" w:cs="Aptos"/>
          <w:sz w:val="22"/>
          <w:szCs w:val="22"/>
          <w:lang w:val="sk-SK"/>
        </w:rPr>
        <w:t>R</w:t>
      </w:r>
      <w:r w:rsidRPr="007F46D9">
        <w:rPr>
          <w:rFonts w:ascii="Aptos" w:eastAsia="Aptos" w:hAnsi="Aptos" w:cs="Aptos"/>
          <w:sz w:val="22"/>
          <w:szCs w:val="22"/>
          <w:lang w:val="sk-SK"/>
        </w:rPr>
        <w:t>SR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a E</w:t>
      </w:r>
      <w:r w:rsidRPr="007F46D9">
        <w:rPr>
          <w:rFonts w:ascii="Aptos" w:eastAsia="Aptos" w:hAnsi="Aptos" w:cs="Aptos"/>
          <w:sz w:val="22"/>
          <w:szCs w:val="22"/>
          <w:lang w:val="sk-SK"/>
        </w:rPr>
        <w:t>urópskeho parlamentu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Jana </w:t>
      </w:r>
      <w:proofErr w:type="spellStart"/>
      <w:r>
        <w:rPr>
          <w:rFonts w:ascii="Aptos" w:eastAsia="Aptos" w:hAnsi="Aptos" w:cs="Aptos"/>
          <w:sz w:val="22"/>
          <w:szCs w:val="22"/>
          <w:lang w:val="sk-SK"/>
        </w:rPr>
        <w:t>Žitňanská</w:t>
      </w:r>
      <w:proofErr w:type="spellEnd"/>
      <w:r w:rsidR="008B6766">
        <w:rPr>
          <w:rFonts w:ascii="Aptos" w:eastAsia="Aptos" w:hAnsi="Aptos" w:cs="Aptos"/>
          <w:sz w:val="22"/>
          <w:szCs w:val="22"/>
          <w:lang w:val="sk-SK"/>
        </w:rPr>
        <w:t>:</w:t>
      </w:r>
    </w:p>
    <w:p w14:paraId="2DAC6642" w14:textId="6A200B6F" w:rsidR="00CC3B45" w:rsidRDefault="007F46D9" w:rsidP="00CC3B45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  <w:r w:rsidRPr="007F46D9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„Hudba dokáže nielen spájať, ale aj meniť životy. A ja nielen </w:t>
      </w:r>
      <w:r>
        <w:rPr>
          <w:rFonts w:ascii="Aptos" w:eastAsia="Aptos" w:hAnsi="Aptos" w:cs="Aptos"/>
          <w:i/>
          <w:iCs/>
          <w:sz w:val="22"/>
          <w:szCs w:val="22"/>
          <w:lang w:val="sk-SK"/>
        </w:rPr>
        <w:t>programu Superar,</w:t>
      </w:r>
      <w:r w:rsidRPr="007F46D9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 ale všetkým deťom prajem, aby boli v živote úspešné, tolerantné a</w:t>
      </w:r>
      <w:r w:rsidR="00EA221F">
        <w:rPr>
          <w:rFonts w:ascii="Aptos" w:eastAsia="Aptos" w:hAnsi="Aptos" w:cs="Aptos"/>
          <w:i/>
          <w:iCs/>
          <w:sz w:val="22"/>
          <w:szCs w:val="22"/>
          <w:lang w:val="sk-SK"/>
        </w:rPr>
        <w:t> </w:t>
      </w:r>
      <w:r w:rsidRPr="007F46D9">
        <w:rPr>
          <w:rFonts w:ascii="Aptos" w:eastAsia="Aptos" w:hAnsi="Aptos" w:cs="Aptos"/>
          <w:i/>
          <w:iCs/>
          <w:sz w:val="22"/>
          <w:szCs w:val="22"/>
          <w:lang w:val="sk-SK"/>
        </w:rPr>
        <w:t>empatické</w:t>
      </w:r>
      <w:r w:rsidR="00EA221F">
        <w:rPr>
          <w:rFonts w:ascii="Aptos" w:eastAsia="Aptos" w:hAnsi="Aptos" w:cs="Aptos"/>
          <w:i/>
          <w:iCs/>
          <w:sz w:val="22"/>
          <w:szCs w:val="22"/>
          <w:lang w:val="sk-SK"/>
        </w:rPr>
        <w:t xml:space="preserve">. </w:t>
      </w:r>
      <w:r w:rsidR="00EA221F" w:rsidRPr="00EA221F">
        <w:rPr>
          <w:rFonts w:ascii="Aptos" w:eastAsia="Aptos" w:hAnsi="Aptos" w:cs="Aptos"/>
          <w:i/>
          <w:iCs/>
          <w:sz w:val="22"/>
          <w:szCs w:val="22"/>
          <w:lang w:val="sk-SK"/>
        </w:rPr>
        <w:t>Vďaka za včerajší koncert. Mala som zimomriavky</w:t>
      </w:r>
      <w:r w:rsidR="00EA221F">
        <w:rPr>
          <w:rFonts w:ascii="Aptos" w:eastAsia="Aptos" w:hAnsi="Aptos" w:cs="Aptos"/>
          <w:i/>
          <w:iCs/>
          <w:sz w:val="22"/>
          <w:szCs w:val="22"/>
          <w:lang w:val="sk-SK"/>
        </w:rPr>
        <w:t>!</w:t>
      </w:r>
      <w:r w:rsidRPr="007F46D9">
        <w:rPr>
          <w:rFonts w:ascii="Aptos" w:eastAsia="Aptos" w:hAnsi="Aptos" w:cs="Aptos"/>
          <w:i/>
          <w:iCs/>
          <w:sz w:val="22"/>
          <w:szCs w:val="22"/>
          <w:lang w:val="sk-SK"/>
        </w:rPr>
        <w:t>“</w:t>
      </w:r>
      <w:r>
        <w:rPr>
          <w:rFonts w:ascii="Aptos" w:eastAsia="Aptos" w:hAnsi="Aptos" w:cs="Aptos"/>
          <w:sz w:val="22"/>
          <w:szCs w:val="22"/>
          <w:lang w:val="sk-SK"/>
        </w:rPr>
        <w:t xml:space="preserve"> </w:t>
      </w:r>
      <w:r w:rsidR="002F7E57">
        <w:rPr>
          <w:rFonts w:ascii="Aptos" w:eastAsia="Aptos" w:hAnsi="Aptos" w:cs="Aptos"/>
          <w:sz w:val="22"/>
          <w:szCs w:val="22"/>
          <w:lang w:val="sk-SK"/>
        </w:rPr>
        <w:t xml:space="preserve">zdieľala </w:t>
      </w:r>
      <w:proofErr w:type="spellStart"/>
      <w:r w:rsidR="002F7E57">
        <w:rPr>
          <w:rFonts w:ascii="Aptos" w:eastAsia="Aptos" w:hAnsi="Aptos" w:cs="Aptos"/>
          <w:sz w:val="22"/>
          <w:szCs w:val="22"/>
          <w:lang w:val="sk-SK"/>
        </w:rPr>
        <w:t>Žitňanská</w:t>
      </w:r>
      <w:proofErr w:type="spellEnd"/>
      <w:r w:rsidR="002F7E57">
        <w:rPr>
          <w:rFonts w:ascii="Aptos" w:eastAsia="Aptos" w:hAnsi="Aptos" w:cs="Aptos"/>
          <w:sz w:val="22"/>
          <w:szCs w:val="22"/>
          <w:lang w:val="sk-SK"/>
        </w:rPr>
        <w:t xml:space="preserve"> svoje emócie po koncerte</w:t>
      </w:r>
      <w:r w:rsidRPr="007F46D9">
        <w:rPr>
          <w:rFonts w:ascii="Aptos" w:eastAsia="Aptos" w:hAnsi="Aptos" w:cs="Aptos"/>
          <w:sz w:val="22"/>
          <w:szCs w:val="22"/>
          <w:lang w:val="sk-SK"/>
        </w:rPr>
        <w:t xml:space="preserve">. </w:t>
      </w:r>
    </w:p>
    <w:p w14:paraId="069DFEBE" w14:textId="77777777" w:rsidR="002F7E57" w:rsidRPr="002F7E57" w:rsidRDefault="002F7E57" w:rsidP="00CC3B45">
      <w:pPr>
        <w:pBdr>
          <w:bottom w:val="single" w:sz="12" w:space="1" w:color="auto"/>
        </w:pBdr>
        <w:spacing w:before="240" w:after="240" w:line="240" w:lineRule="auto"/>
        <w:rPr>
          <w:rFonts w:ascii="Aptos" w:eastAsia="Aptos" w:hAnsi="Aptos" w:cs="Aptos"/>
          <w:sz w:val="22"/>
          <w:szCs w:val="22"/>
          <w:lang w:val="sk-SK"/>
        </w:rPr>
      </w:pPr>
    </w:p>
    <w:p w14:paraId="1E237712" w14:textId="3F2FF6D5" w:rsidR="26A7BE16" w:rsidRPr="002279E8" w:rsidRDefault="6F87C9D3" w:rsidP="26A7BE16">
      <w:pPr>
        <w:spacing w:line="240" w:lineRule="auto"/>
        <w:rPr>
          <w:sz w:val="20"/>
          <w:szCs w:val="20"/>
          <w:lang w:val="sk-SK"/>
        </w:rPr>
      </w:pPr>
      <w:r w:rsidRPr="002279E8">
        <w:rPr>
          <w:sz w:val="20"/>
          <w:szCs w:val="20"/>
          <w:lang w:val="sk-SK"/>
        </w:rPr>
        <w:t xml:space="preserve">Superar je medzinárodný vzdelávací program, ktorý pôsobí v 7 krajinách Európy. </w:t>
      </w:r>
      <w:r w:rsidR="009B6D4B">
        <w:rPr>
          <w:sz w:val="20"/>
          <w:szCs w:val="20"/>
          <w:lang w:val="sk-SK"/>
        </w:rPr>
        <w:t>Na Slovensku p</w:t>
      </w:r>
      <w:r w:rsidRPr="002279E8">
        <w:rPr>
          <w:sz w:val="20"/>
          <w:szCs w:val="20"/>
          <w:lang w:val="sk-SK"/>
        </w:rPr>
        <w:t xml:space="preserve">ôsobí v 6 základných a 6 materských školách </w:t>
      </w:r>
      <w:r w:rsidR="009B6D4B">
        <w:rPr>
          <w:sz w:val="20"/>
          <w:szCs w:val="20"/>
          <w:lang w:val="sk-SK"/>
        </w:rPr>
        <w:t>(</w:t>
      </w:r>
      <w:r w:rsidRPr="002279E8">
        <w:rPr>
          <w:sz w:val="20"/>
          <w:szCs w:val="20"/>
          <w:lang w:val="sk-SK"/>
        </w:rPr>
        <w:t>vo Veľkom Krtíši, Detve, Zvolene, Lozorne a</w:t>
      </w:r>
      <w:r w:rsidR="009B6D4B">
        <w:rPr>
          <w:sz w:val="20"/>
          <w:szCs w:val="20"/>
          <w:lang w:val="sk-SK"/>
        </w:rPr>
        <w:t> </w:t>
      </w:r>
      <w:r w:rsidRPr="002279E8">
        <w:rPr>
          <w:sz w:val="20"/>
          <w:szCs w:val="20"/>
          <w:lang w:val="sk-SK"/>
        </w:rPr>
        <w:t>Bratislave</w:t>
      </w:r>
      <w:r w:rsidR="009B6D4B">
        <w:rPr>
          <w:sz w:val="20"/>
          <w:szCs w:val="20"/>
          <w:lang w:val="sk-SK"/>
        </w:rPr>
        <w:t>)</w:t>
      </w:r>
      <w:r w:rsidRPr="002279E8">
        <w:rPr>
          <w:sz w:val="20"/>
          <w:szCs w:val="20"/>
          <w:lang w:val="sk-SK"/>
        </w:rPr>
        <w:t xml:space="preserve">. Z 828 detí, ktoré sú </w:t>
      </w:r>
      <w:r w:rsidR="6AEFB16E" w:rsidRPr="002279E8">
        <w:rPr>
          <w:sz w:val="20"/>
          <w:szCs w:val="20"/>
          <w:lang w:val="sk-SK"/>
        </w:rPr>
        <w:t>aktuálny</w:t>
      </w:r>
      <w:r w:rsidR="5D59579E" w:rsidRPr="002279E8">
        <w:rPr>
          <w:sz w:val="20"/>
          <w:szCs w:val="20"/>
          <w:lang w:val="sk-SK"/>
        </w:rPr>
        <w:t xml:space="preserve"> školský rok </w:t>
      </w:r>
      <w:r w:rsidRPr="002279E8">
        <w:rPr>
          <w:sz w:val="20"/>
          <w:szCs w:val="20"/>
          <w:lang w:val="sk-SK"/>
        </w:rPr>
        <w:t xml:space="preserve"> zapojené, je 361 detí zo zraniteľných skupín. </w:t>
      </w:r>
      <w:r w:rsidR="748358C5" w:rsidRPr="002279E8">
        <w:rPr>
          <w:sz w:val="20"/>
          <w:szCs w:val="20"/>
          <w:lang w:val="sk-SK"/>
        </w:rPr>
        <w:t>Program t</w:t>
      </w:r>
      <w:r w:rsidRPr="002279E8">
        <w:rPr>
          <w:sz w:val="20"/>
          <w:szCs w:val="20"/>
          <w:lang w:val="sk-SK"/>
        </w:rPr>
        <w:t xml:space="preserve">vorí mosty medzi deťmi zo sociálne zraniteľného prostredia a majoritnou spoločnosťou. V komunite, ktorá rešpektuje rozmanitosť, môže každé dieťa objavovať svoje vlastné schopnosti, vybudovať si zdravú sebadôveru a budovať vzťahy s ostatnými deťmi. </w:t>
      </w:r>
      <w:r w:rsidR="00CC3B45" w:rsidRPr="00CC3B45">
        <w:rPr>
          <w:sz w:val="20"/>
          <w:szCs w:val="20"/>
          <w:lang w:val="sk-SK"/>
        </w:rPr>
        <w:t>Cieľom programu je prekonávať rozdiely v spoločnosti a spájať deti z rôznych prostredí do spolupráce tak, aby pochopili, že každé z nich je potrebné, má svoju hodnotu a prispeje k celkovému spoločného výsledku. Spevácke zbory programu Superar sú tak metaforou demokratickej spoločnosti, kde každý má svoju váhu, každý je dôležitý a každý prispieva k spoločnému dielu.</w:t>
      </w:r>
      <w:r w:rsidR="00CC3B45">
        <w:rPr>
          <w:sz w:val="20"/>
          <w:szCs w:val="20"/>
          <w:lang w:val="sk-SK"/>
        </w:rPr>
        <w:t xml:space="preserve"> </w:t>
      </w:r>
      <w:r w:rsidRPr="002279E8">
        <w:rPr>
          <w:sz w:val="20"/>
          <w:szCs w:val="20"/>
          <w:lang w:val="sk-SK"/>
        </w:rPr>
        <w:t>Program je pre všetky deti bezplatný.</w:t>
      </w:r>
      <w:r w:rsidR="2C223A73" w:rsidRPr="002279E8">
        <w:rPr>
          <w:sz w:val="20"/>
          <w:szCs w:val="20"/>
          <w:lang w:val="sk-SK"/>
        </w:rPr>
        <w:t xml:space="preserve"> </w:t>
      </w:r>
      <w:r w:rsidR="3342BB9A" w:rsidRPr="002279E8">
        <w:rPr>
          <w:sz w:val="20"/>
          <w:szCs w:val="20"/>
          <w:lang w:val="sk-SK"/>
        </w:rPr>
        <w:t xml:space="preserve">| </w:t>
      </w:r>
      <w:r w:rsidR="00826DB1">
        <w:rPr>
          <w:sz w:val="20"/>
          <w:szCs w:val="20"/>
          <w:lang w:val="sk-SK"/>
        </w:rPr>
        <w:t>www.superar.sk</w:t>
      </w:r>
    </w:p>
    <w:sectPr w:rsidR="26A7BE16" w:rsidRPr="002279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93D43" w14:textId="77777777" w:rsidR="00F40139" w:rsidRDefault="00F40139">
      <w:pPr>
        <w:spacing w:after="0" w:line="240" w:lineRule="auto"/>
      </w:pPr>
      <w:r>
        <w:separator/>
      </w:r>
    </w:p>
  </w:endnote>
  <w:endnote w:type="continuationSeparator" w:id="0">
    <w:p w14:paraId="610EF5F0" w14:textId="77777777" w:rsidR="00F40139" w:rsidRDefault="00F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50"/>
      <w:gridCol w:w="1935"/>
      <w:gridCol w:w="5475"/>
    </w:tblGrid>
    <w:tr w:rsidR="26A7BE16" w14:paraId="3E5E1BF8" w14:textId="77777777" w:rsidTr="26A7BE16">
      <w:trPr>
        <w:trHeight w:val="300"/>
      </w:trPr>
      <w:tc>
        <w:tcPr>
          <w:tcW w:w="1950" w:type="dxa"/>
        </w:tcPr>
        <w:p w14:paraId="6B0A5E6F" w14:textId="7236690E" w:rsidR="26A7BE16" w:rsidRDefault="26A7BE16" w:rsidP="26A7BE16">
          <w:pPr>
            <w:pStyle w:val="Hlavika"/>
            <w:ind w:left="-115"/>
            <w:rPr>
              <w:sz w:val="20"/>
              <w:szCs w:val="20"/>
              <w:lang w:val="sk-SK"/>
            </w:rPr>
          </w:pPr>
          <w:r w:rsidRPr="26A7BE16">
            <w:rPr>
              <w:sz w:val="20"/>
              <w:szCs w:val="20"/>
              <w:lang w:val="sk-SK"/>
            </w:rPr>
            <w:t>Kontakt pre média:</w:t>
          </w:r>
        </w:p>
      </w:tc>
      <w:tc>
        <w:tcPr>
          <w:tcW w:w="1935" w:type="dxa"/>
        </w:tcPr>
        <w:p w14:paraId="33110FA9" w14:textId="74DF5866" w:rsidR="26A7BE16" w:rsidRDefault="26A7BE16" w:rsidP="26A7BE16">
          <w:pPr>
            <w:pStyle w:val="Hlavika"/>
            <w:rPr>
              <w:sz w:val="20"/>
              <w:szCs w:val="20"/>
              <w:lang w:val="sk-SK"/>
            </w:rPr>
          </w:pPr>
          <w:r w:rsidRPr="26A7BE16">
            <w:rPr>
              <w:sz w:val="20"/>
              <w:szCs w:val="20"/>
              <w:lang w:val="sk-SK"/>
            </w:rPr>
            <w:t xml:space="preserve">Martina Novotová </w:t>
          </w:r>
        </w:p>
      </w:tc>
      <w:tc>
        <w:tcPr>
          <w:tcW w:w="5475" w:type="dxa"/>
        </w:tcPr>
        <w:p w14:paraId="342B23E3" w14:textId="3871B57B" w:rsidR="26A7BE16" w:rsidRDefault="26A7BE16" w:rsidP="26A7BE16">
          <w:pPr>
            <w:pStyle w:val="Hlavika"/>
            <w:ind w:right="-115"/>
            <w:rPr>
              <w:sz w:val="20"/>
              <w:szCs w:val="20"/>
              <w:lang w:val="sk-SK"/>
            </w:rPr>
          </w:pPr>
          <w:r w:rsidRPr="26A7BE16">
            <w:rPr>
              <w:sz w:val="20"/>
              <w:szCs w:val="20"/>
              <w:lang w:val="sk-SK"/>
            </w:rPr>
            <w:t>martina.novotova@superar.sk | 0950 872 238</w:t>
          </w:r>
        </w:p>
      </w:tc>
    </w:tr>
  </w:tbl>
  <w:p w14:paraId="45D7D03F" w14:textId="10BE657A" w:rsidR="26A7BE16" w:rsidRDefault="26A7BE16" w:rsidP="26A7BE16">
    <w:pPr>
      <w:pStyle w:val="Pta"/>
      <w:rPr>
        <w:sz w:val="20"/>
        <w:szCs w:val="20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18B20" w14:textId="77777777" w:rsidR="00F40139" w:rsidRDefault="00F40139">
      <w:pPr>
        <w:spacing w:after="0" w:line="240" w:lineRule="auto"/>
      </w:pPr>
      <w:r>
        <w:separator/>
      </w:r>
    </w:p>
  </w:footnote>
  <w:footnote w:type="continuationSeparator" w:id="0">
    <w:p w14:paraId="46E61620" w14:textId="77777777" w:rsidR="00F40139" w:rsidRDefault="00F4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6A7BE16" w14:paraId="32377A3F" w14:textId="77777777" w:rsidTr="26A7BE16">
      <w:trPr>
        <w:trHeight w:val="300"/>
      </w:trPr>
      <w:tc>
        <w:tcPr>
          <w:tcW w:w="3120" w:type="dxa"/>
        </w:tcPr>
        <w:p w14:paraId="684D26E9" w14:textId="7B3D2242" w:rsidR="26A7BE16" w:rsidRDefault="26A7BE16" w:rsidP="26A7BE16">
          <w:pPr>
            <w:pStyle w:val="Hlavika"/>
            <w:ind w:left="-115"/>
          </w:pPr>
        </w:p>
      </w:tc>
      <w:tc>
        <w:tcPr>
          <w:tcW w:w="3120" w:type="dxa"/>
        </w:tcPr>
        <w:p w14:paraId="7C52AAC2" w14:textId="5DF9B98F" w:rsidR="26A7BE16" w:rsidRDefault="26A7BE16" w:rsidP="26A7BE16">
          <w:pPr>
            <w:pStyle w:val="Hlavika"/>
            <w:jc w:val="center"/>
          </w:pPr>
        </w:p>
      </w:tc>
      <w:tc>
        <w:tcPr>
          <w:tcW w:w="3120" w:type="dxa"/>
        </w:tcPr>
        <w:p w14:paraId="5BDBC850" w14:textId="7866221B" w:rsidR="26A7BE16" w:rsidRDefault="26A7BE16" w:rsidP="26A7BE16">
          <w:pPr>
            <w:pStyle w:val="Hlavika"/>
            <w:ind w:right="-115"/>
            <w:jc w:val="right"/>
          </w:pPr>
        </w:p>
      </w:tc>
    </w:tr>
  </w:tbl>
  <w:p w14:paraId="04D80B19" w14:textId="20C20EAA" w:rsidR="26A7BE16" w:rsidRDefault="26A7BE16" w:rsidP="26A7BE1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AEE1E"/>
    <w:rsid w:val="00003B58"/>
    <w:rsid w:val="00085C7F"/>
    <w:rsid w:val="000A2E11"/>
    <w:rsid w:val="0010019D"/>
    <w:rsid w:val="001B0ECA"/>
    <w:rsid w:val="001F5A17"/>
    <w:rsid w:val="002279E8"/>
    <w:rsid w:val="002F3788"/>
    <w:rsid w:val="002F7E57"/>
    <w:rsid w:val="00392028"/>
    <w:rsid w:val="003A7B49"/>
    <w:rsid w:val="003D26C9"/>
    <w:rsid w:val="00404CC0"/>
    <w:rsid w:val="004210EB"/>
    <w:rsid w:val="00440FF6"/>
    <w:rsid w:val="0048A8B6"/>
    <w:rsid w:val="00495DB7"/>
    <w:rsid w:val="004B089C"/>
    <w:rsid w:val="004B657C"/>
    <w:rsid w:val="004D4034"/>
    <w:rsid w:val="004E1562"/>
    <w:rsid w:val="00500A30"/>
    <w:rsid w:val="005A5662"/>
    <w:rsid w:val="005B378B"/>
    <w:rsid w:val="005F321F"/>
    <w:rsid w:val="0061797C"/>
    <w:rsid w:val="00617D1F"/>
    <w:rsid w:val="0063CE18"/>
    <w:rsid w:val="006A11E5"/>
    <w:rsid w:val="007015ED"/>
    <w:rsid w:val="007C3A10"/>
    <w:rsid w:val="007F46D9"/>
    <w:rsid w:val="00826DB1"/>
    <w:rsid w:val="00842363"/>
    <w:rsid w:val="00896D18"/>
    <w:rsid w:val="008A302E"/>
    <w:rsid w:val="008B6766"/>
    <w:rsid w:val="008C053B"/>
    <w:rsid w:val="00933C82"/>
    <w:rsid w:val="0095121A"/>
    <w:rsid w:val="009B6D4B"/>
    <w:rsid w:val="009D720E"/>
    <w:rsid w:val="00B32CEC"/>
    <w:rsid w:val="00B7162B"/>
    <w:rsid w:val="00B9645E"/>
    <w:rsid w:val="00BA3BFC"/>
    <w:rsid w:val="00C835D0"/>
    <w:rsid w:val="00C96E8F"/>
    <w:rsid w:val="00CC3B45"/>
    <w:rsid w:val="00D02E4D"/>
    <w:rsid w:val="00D45B9C"/>
    <w:rsid w:val="00E19D4C"/>
    <w:rsid w:val="00E22A23"/>
    <w:rsid w:val="00E260E7"/>
    <w:rsid w:val="00E707F7"/>
    <w:rsid w:val="00E739FB"/>
    <w:rsid w:val="00E743C7"/>
    <w:rsid w:val="00EA2119"/>
    <w:rsid w:val="00EA221F"/>
    <w:rsid w:val="00ED0DD6"/>
    <w:rsid w:val="00ED369C"/>
    <w:rsid w:val="00F40139"/>
    <w:rsid w:val="00F475B7"/>
    <w:rsid w:val="00FC741A"/>
    <w:rsid w:val="00FD041E"/>
    <w:rsid w:val="01BE37D0"/>
    <w:rsid w:val="01E4E6F8"/>
    <w:rsid w:val="02736012"/>
    <w:rsid w:val="02A438D0"/>
    <w:rsid w:val="02CC4393"/>
    <w:rsid w:val="02EEC9BA"/>
    <w:rsid w:val="041C4D4B"/>
    <w:rsid w:val="05033C22"/>
    <w:rsid w:val="05DA7152"/>
    <w:rsid w:val="072C8A00"/>
    <w:rsid w:val="0754140F"/>
    <w:rsid w:val="0796F14E"/>
    <w:rsid w:val="081417AD"/>
    <w:rsid w:val="09D3B723"/>
    <w:rsid w:val="0A0271EA"/>
    <w:rsid w:val="0A2639EB"/>
    <w:rsid w:val="0A3AEE1E"/>
    <w:rsid w:val="0A69244B"/>
    <w:rsid w:val="0A7F0E25"/>
    <w:rsid w:val="0AFF46B7"/>
    <w:rsid w:val="0B9C3A9B"/>
    <w:rsid w:val="0C8DC219"/>
    <w:rsid w:val="0EB4E93F"/>
    <w:rsid w:val="0F8C4DAB"/>
    <w:rsid w:val="10656446"/>
    <w:rsid w:val="128EEC7E"/>
    <w:rsid w:val="149E4702"/>
    <w:rsid w:val="15F42DD3"/>
    <w:rsid w:val="16CE2D62"/>
    <w:rsid w:val="172CCC34"/>
    <w:rsid w:val="176735E9"/>
    <w:rsid w:val="18F43B33"/>
    <w:rsid w:val="19684ED6"/>
    <w:rsid w:val="1A23D2A2"/>
    <w:rsid w:val="1A5F260B"/>
    <w:rsid w:val="1B416054"/>
    <w:rsid w:val="1B6AB366"/>
    <w:rsid w:val="1B75EDC8"/>
    <w:rsid w:val="1BBE1B30"/>
    <w:rsid w:val="1CC88ED0"/>
    <w:rsid w:val="1CD3492A"/>
    <w:rsid w:val="1CDE98DD"/>
    <w:rsid w:val="1D2BAB21"/>
    <w:rsid w:val="1DC2ABAA"/>
    <w:rsid w:val="1E2EE7C9"/>
    <w:rsid w:val="1F597E27"/>
    <w:rsid w:val="209D88A3"/>
    <w:rsid w:val="20E24CD2"/>
    <w:rsid w:val="21247532"/>
    <w:rsid w:val="21CEA261"/>
    <w:rsid w:val="220B86C9"/>
    <w:rsid w:val="223AC258"/>
    <w:rsid w:val="2271450A"/>
    <w:rsid w:val="227AF2CB"/>
    <w:rsid w:val="2446D84D"/>
    <w:rsid w:val="2498C4A4"/>
    <w:rsid w:val="24A0F41B"/>
    <w:rsid w:val="264CCCA9"/>
    <w:rsid w:val="26A7BE16"/>
    <w:rsid w:val="26BB60FB"/>
    <w:rsid w:val="2738E791"/>
    <w:rsid w:val="276B8699"/>
    <w:rsid w:val="289F20A0"/>
    <w:rsid w:val="291F03B0"/>
    <w:rsid w:val="2AA5B10D"/>
    <w:rsid w:val="2BCDF8B5"/>
    <w:rsid w:val="2C223A73"/>
    <w:rsid w:val="2CB9282C"/>
    <w:rsid w:val="2D4BDC59"/>
    <w:rsid w:val="2DB7DC78"/>
    <w:rsid w:val="2EBF0352"/>
    <w:rsid w:val="30DB2094"/>
    <w:rsid w:val="3106C84F"/>
    <w:rsid w:val="3118C0FD"/>
    <w:rsid w:val="320A093C"/>
    <w:rsid w:val="3342BB9A"/>
    <w:rsid w:val="34E95567"/>
    <w:rsid w:val="3508BADE"/>
    <w:rsid w:val="36D8F72A"/>
    <w:rsid w:val="38CF6C92"/>
    <w:rsid w:val="39C9F075"/>
    <w:rsid w:val="3A6B8C8B"/>
    <w:rsid w:val="3A9062B6"/>
    <w:rsid w:val="3AC940F7"/>
    <w:rsid w:val="3BEEA1FF"/>
    <w:rsid w:val="3CAF7DF6"/>
    <w:rsid w:val="3DBB270E"/>
    <w:rsid w:val="42977E11"/>
    <w:rsid w:val="42DE9136"/>
    <w:rsid w:val="45DD761E"/>
    <w:rsid w:val="46CA29CF"/>
    <w:rsid w:val="46D0A5A1"/>
    <w:rsid w:val="46F78742"/>
    <w:rsid w:val="481E3DCE"/>
    <w:rsid w:val="49B3AF73"/>
    <w:rsid w:val="4B3E2F11"/>
    <w:rsid w:val="4B61D4A7"/>
    <w:rsid w:val="4B9B0D4D"/>
    <w:rsid w:val="4CC00230"/>
    <w:rsid w:val="4CF4EE25"/>
    <w:rsid w:val="4D26C4DA"/>
    <w:rsid w:val="4E47E773"/>
    <w:rsid w:val="4ED40EDB"/>
    <w:rsid w:val="4EEB08A7"/>
    <w:rsid w:val="4F181681"/>
    <w:rsid w:val="4FD27E85"/>
    <w:rsid w:val="5019FBDE"/>
    <w:rsid w:val="509F7187"/>
    <w:rsid w:val="50B3CFE3"/>
    <w:rsid w:val="51B92495"/>
    <w:rsid w:val="52570B17"/>
    <w:rsid w:val="53B2BB7B"/>
    <w:rsid w:val="542F0E45"/>
    <w:rsid w:val="5448E3CF"/>
    <w:rsid w:val="5457F8FF"/>
    <w:rsid w:val="5466389F"/>
    <w:rsid w:val="5498A794"/>
    <w:rsid w:val="557F9D0B"/>
    <w:rsid w:val="55F45537"/>
    <w:rsid w:val="57753F66"/>
    <w:rsid w:val="57F74E25"/>
    <w:rsid w:val="58CE6F02"/>
    <w:rsid w:val="59009177"/>
    <w:rsid w:val="5905FEF6"/>
    <w:rsid w:val="595674D3"/>
    <w:rsid w:val="59C7322A"/>
    <w:rsid w:val="5A144BDE"/>
    <w:rsid w:val="5ABD8C69"/>
    <w:rsid w:val="5AD4084A"/>
    <w:rsid w:val="5B38B760"/>
    <w:rsid w:val="5B3BF1AD"/>
    <w:rsid w:val="5C1005A4"/>
    <w:rsid w:val="5CD646E4"/>
    <w:rsid w:val="5D1E0D41"/>
    <w:rsid w:val="5D59579E"/>
    <w:rsid w:val="5D6D4708"/>
    <w:rsid w:val="5EEFAB77"/>
    <w:rsid w:val="5F33DAE4"/>
    <w:rsid w:val="60861379"/>
    <w:rsid w:val="60B1DEA8"/>
    <w:rsid w:val="62115D84"/>
    <w:rsid w:val="626BB8BB"/>
    <w:rsid w:val="62FF2508"/>
    <w:rsid w:val="64C5A5F4"/>
    <w:rsid w:val="6580CF03"/>
    <w:rsid w:val="66A3FCD4"/>
    <w:rsid w:val="67568DBD"/>
    <w:rsid w:val="67602CA9"/>
    <w:rsid w:val="67A70C07"/>
    <w:rsid w:val="684D1DDC"/>
    <w:rsid w:val="69E8CD31"/>
    <w:rsid w:val="6AEFB16E"/>
    <w:rsid w:val="6B90E9C7"/>
    <w:rsid w:val="6BCB914B"/>
    <w:rsid w:val="6C6007E3"/>
    <w:rsid w:val="6CBC60A8"/>
    <w:rsid w:val="6CC51940"/>
    <w:rsid w:val="6D14A3A9"/>
    <w:rsid w:val="6D7EE9DA"/>
    <w:rsid w:val="6E637FD8"/>
    <w:rsid w:val="6E6F9005"/>
    <w:rsid w:val="6EB50BA6"/>
    <w:rsid w:val="6F23FEB7"/>
    <w:rsid w:val="6F87C9D3"/>
    <w:rsid w:val="6FAB7E9F"/>
    <w:rsid w:val="715B8FD7"/>
    <w:rsid w:val="7160782F"/>
    <w:rsid w:val="7238CCAB"/>
    <w:rsid w:val="72734695"/>
    <w:rsid w:val="72F550B8"/>
    <w:rsid w:val="73420918"/>
    <w:rsid w:val="73B7E660"/>
    <w:rsid w:val="73CB3FD5"/>
    <w:rsid w:val="740FF4B7"/>
    <w:rsid w:val="748358C5"/>
    <w:rsid w:val="7511675C"/>
    <w:rsid w:val="751EA144"/>
    <w:rsid w:val="7536C0C5"/>
    <w:rsid w:val="765E5858"/>
    <w:rsid w:val="780C608B"/>
    <w:rsid w:val="78FAE63B"/>
    <w:rsid w:val="7996A3F5"/>
    <w:rsid w:val="7A994AF6"/>
    <w:rsid w:val="7E3F0B88"/>
    <w:rsid w:val="7E4048C3"/>
    <w:rsid w:val="7EB9C5DE"/>
    <w:rsid w:val="7F1098BE"/>
    <w:rsid w:val="7F6E3878"/>
    <w:rsid w:val="7FED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AEE1E"/>
  <w15:docId w15:val="{1613A72E-9707-4B22-89D3-5173A4C5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46D9"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ov">
    <w:name w:val="Title"/>
    <w:basedOn w:val="Normlny"/>
    <w:next w:val="Normlny"/>
    <w:link w:val="Nz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itulChar">
    <w:name w:val="Podtitul Char"/>
    <w:basedOn w:val="Predvolenpsmoodseku"/>
    <w:link w:val="Podtitu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zvnezvraznenie">
    <w:name w:val="Intense Emphasis"/>
    <w:basedOn w:val="Predvolenpsmoodseku"/>
    <w:uiPriority w:val="21"/>
    <w:qFormat/>
    <w:rPr>
      <w:i/>
      <w:iCs/>
      <w:color w:val="0F4761" w:themeColor="accent1" w:themeShade="BF"/>
    </w:rPr>
  </w:style>
  <w:style w:type="character" w:customStyle="1" w:styleId="CitciaChar">
    <w:name w:val="Citácia Char"/>
    <w:basedOn w:val="Predvolenpsmoodseku"/>
    <w:link w:val="Citcia"/>
    <w:uiPriority w:val="29"/>
    <w:rPr>
      <w:i/>
      <w:iCs/>
      <w:color w:val="404040" w:themeColor="text1" w:themeTint="BF"/>
    </w:rPr>
  </w:style>
  <w:style w:type="paragraph" w:styleId="Citcia">
    <w:name w:val="Quote"/>
    <w:basedOn w:val="Normlny"/>
    <w:next w:val="Normlny"/>
    <w:link w:val="Citcia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617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7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17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7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1797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302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B964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602189-7cb6-475a-a4eb-764ea6b290d7" xsi:nil="true"/>
    <lcf76f155ced4ddcb4097134ff3c332f xmlns="a835dbd9-28bd-445b-b038-062b6c972d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5CBA337ACD94D94EFE3F707E6E22F" ma:contentTypeVersion="18" ma:contentTypeDescription="Create a new document." ma:contentTypeScope="" ma:versionID="7c7627fee90162e394183899a64ad871">
  <xsd:schema xmlns:xsd="http://www.w3.org/2001/XMLSchema" xmlns:xs="http://www.w3.org/2001/XMLSchema" xmlns:p="http://schemas.microsoft.com/office/2006/metadata/properties" xmlns:ns2="a835dbd9-28bd-445b-b038-062b6c972daf" xmlns:ns3="c8602189-7cb6-475a-a4eb-764ea6b290d7" targetNamespace="http://schemas.microsoft.com/office/2006/metadata/properties" ma:root="true" ma:fieldsID="bc6175a112577b473bbdfa6df26ab0f6" ns2:_="" ns3:_="">
    <xsd:import namespace="a835dbd9-28bd-445b-b038-062b6c972daf"/>
    <xsd:import namespace="c8602189-7cb6-475a-a4eb-764ea6b29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5dbd9-28bd-445b-b038-062b6c972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3644ad-49fb-45e0-8474-9b82e6bc9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02189-7cb6-475a-a4eb-764ea6b29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d2821-862a-4d97-ad24-a0246b747b82}" ma:internalName="TaxCatchAll" ma:showField="CatchAllData" ma:web="c8602189-7cb6-475a-a4eb-764ea6b29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35D92-3CB1-4EFF-BD52-55572A089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276D1-CCCD-424C-85FB-EC395657F566}">
  <ds:schemaRefs>
    <ds:schemaRef ds:uri="http://schemas.microsoft.com/office/2006/metadata/properties"/>
    <ds:schemaRef ds:uri="http://schemas.microsoft.com/office/infopath/2007/PartnerControls"/>
    <ds:schemaRef ds:uri="c8602189-7cb6-475a-a4eb-764ea6b290d7"/>
    <ds:schemaRef ds:uri="a835dbd9-28bd-445b-b038-062b6c972daf"/>
  </ds:schemaRefs>
</ds:datastoreItem>
</file>

<file path=customXml/itemProps3.xml><?xml version="1.0" encoding="utf-8"?>
<ds:datastoreItem xmlns:ds="http://schemas.openxmlformats.org/officeDocument/2006/customXml" ds:itemID="{CDBCFAA7-02FC-41B3-AFB3-DBFE508A2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5dbd9-28bd-445b-b038-062b6c972daf"/>
    <ds:schemaRef ds:uri="c8602189-7cb6-475a-a4eb-764ea6b29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Novotova</dc:creator>
  <cp:keywords/>
  <dc:description/>
  <cp:lastModifiedBy>Martina Novotova</cp:lastModifiedBy>
  <cp:revision>27</cp:revision>
  <dcterms:created xsi:type="dcterms:W3CDTF">2024-05-16T11:47:00Z</dcterms:created>
  <dcterms:modified xsi:type="dcterms:W3CDTF">2024-05-30T10:29:00Z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0x010100C735CBA337ACD94D94EFE3F707E6E22F</vt:lpwstr>
  </property>
  <property fmtid="{D5CDD505-2E9C-101B-9397-08002B2CF9AE}" pid="3" name="MediaServiceImageTags">
    <vt:lpwstr/>
  </property>
</Properties>
</file>